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68"/>
      </w:tblGrid>
      <w:tr w:rsidR="00D163F5" w:rsidTr="00300F5F">
        <w:tc>
          <w:tcPr>
            <w:tcW w:w="3936" w:type="dxa"/>
          </w:tcPr>
          <w:p w:rsidR="00D163F5" w:rsidRPr="00680030" w:rsidRDefault="00D163F5" w:rsidP="004A6EA3">
            <w:pPr>
              <w:jc w:val="center"/>
              <w:rPr>
                <w:szCs w:val="26"/>
              </w:rPr>
            </w:pPr>
            <w:r w:rsidRPr="00680030">
              <w:rPr>
                <w:szCs w:val="26"/>
              </w:rPr>
              <w:t>SỞ GD-ĐT HÀ NỘI</w:t>
            </w:r>
          </w:p>
          <w:p w:rsidR="00D163F5" w:rsidRPr="006A253E" w:rsidRDefault="00D163F5" w:rsidP="004A6EA3">
            <w:pPr>
              <w:jc w:val="center"/>
              <w:rPr>
                <w:b/>
                <w:szCs w:val="26"/>
              </w:rPr>
            </w:pPr>
            <w:r w:rsidRPr="006A253E">
              <w:rPr>
                <w:b/>
                <w:szCs w:val="26"/>
              </w:rPr>
              <w:t xml:space="preserve">TRƯỜNG THPT </w:t>
            </w:r>
            <w:r w:rsidR="00300F5F">
              <w:rPr>
                <w:b/>
                <w:szCs w:val="26"/>
              </w:rPr>
              <w:t>XUÂN GIANG</w:t>
            </w:r>
          </w:p>
          <w:p w:rsidR="00D163F5" w:rsidRDefault="00D163F5" w:rsidP="004A6EA3">
            <w:pPr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71330B" wp14:editId="51BFF6BA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-635</wp:posOffset>
                      </wp:positionV>
                      <wp:extent cx="8382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60CF30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5pt,-.05pt" to="118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" strokecolor="#4579b8 [3044]"/>
                  </w:pict>
                </mc:Fallback>
              </mc:AlternateContent>
            </w:r>
          </w:p>
          <w:p w:rsidR="00D163F5" w:rsidRPr="006A253E" w:rsidRDefault="00D163F5" w:rsidP="004A6EA3">
            <w:pPr>
              <w:jc w:val="center"/>
              <w:rPr>
                <w:b/>
                <w:szCs w:val="26"/>
              </w:rPr>
            </w:pPr>
            <w:r w:rsidRPr="006A253E">
              <w:rPr>
                <w:b/>
                <w:szCs w:val="26"/>
              </w:rPr>
              <w:t>Số:         /KH-THPT</w:t>
            </w:r>
            <w:r w:rsidR="00300F5F">
              <w:rPr>
                <w:b/>
                <w:szCs w:val="26"/>
              </w:rPr>
              <w:t>XG</w:t>
            </w:r>
          </w:p>
        </w:tc>
        <w:tc>
          <w:tcPr>
            <w:tcW w:w="5968" w:type="dxa"/>
          </w:tcPr>
          <w:p w:rsidR="00D163F5" w:rsidRDefault="00D163F5" w:rsidP="004A6EA3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CỘNG HÒA XÃ HỘI CHỦ NGHĨA VIỆT NAM</w:t>
            </w:r>
          </w:p>
          <w:p w:rsidR="00D163F5" w:rsidRDefault="00D163F5" w:rsidP="004A6EA3">
            <w:pPr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690D38" wp14:editId="752CFA67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198755</wp:posOffset>
                      </wp:positionV>
                      <wp:extent cx="20669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315A9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5pt,15.65pt" to="227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b/>
                <w:szCs w:val="26"/>
              </w:rPr>
              <w:t>Độc lập – Tự do – Hạnh phúc</w:t>
            </w:r>
          </w:p>
          <w:p w:rsidR="00D163F5" w:rsidRDefault="00D163F5" w:rsidP="004A6EA3">
            <w:pPr>
              <w:jc w:val="center"/>
              <w:rPr>
                <w:b/>
                <w:szCs w:val="26"/>
              </w:rPr>
            </w:pPr>
          </w:p>
          <w:p w:rsidR="00D163F5" w:rsidRPr="00D2688E" w:rsidRDefault="00D163F5" w:rsidP="00300F5F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Hà Nội, ngày </w:t>
            </w:r>
            <w:r w:rsidR="00300F5F">
              <w:rPr>
                <w:i/>
                <w:szCs w:val="26"/>
              </w:rPr>
              <w:t>03</w:t>
            </w:r>
            <w:r>
              <w:rPr>
                <w:i/>
                <w:szCs w:val="26"/>
              </w:rPr>
              <w:t xml:space="preserve"> tháng </w:t>
            </w:r>
            <w:r w:rsidR="00300F5F">
              <w:rPr>
                <w:i/>
                <w:szCs w:val="26"/>
              </w:rPr>
              <w:t>9</w:t>
            </w:r>
            <w:r>
              <w:rPr>
                <w:i/>
                <w:szCs w:val="26"/>
              </w:rPr>
              <w:t xml:space="preserve"> năm 2021</w:t>
            </w:r>
          </w:p>
        </w:tc>
      </w:tr>
    </w:tbl>
    <w:p w:rsidR="00D163F5" w:rsidRDefault="00D163F5" w:rsidP="00D163F5">
      <w:pPr>
        <w:jc w:val="center"/>
        <w:rPr>
          <w:b/>
        </w:rPr>
      </w:pPr>
    </w:p>
    <w:p w:rsidR="00D163F5" w:rsidRPr="00E36835" w:rsidRDefault="00D163F5" w:rsidP="00D163F5">
      <w:pPr>
        <w:jc w:val="center"/>
        <w:rPr>
          <w:b/>
        </w:rPr>
      </w:pPr>
      <w:r>
        <w:rPr>
          <w:b/>
        </w:rPr>
        <w:t>KẾ HOẠCH CHỦ NHIỆM THÁNG 9</w:t>
      </w:r>
      <w:r w:rsidR="002E5C47">
        <w:rPr>
          <w:b/>
        </w:rPr>
        <w:t>/2021</w:t>
      </w:r>
    </w:p>
    <w:p w:rsidR="00D163F5" w:rsidRPr="00E36835" w:rsidRDefault="00D163F5" w:rsidP="00300F5F">
      <w:pPr>
        <w:spacing w:line="276" w:lineRule="auto"/>
        <w:ind w:firstLine="720"/>
        <w:jc w:val="both"/>
      </w:pPr>
      <w:r w:rsidRPr="00E36835">
        <w:rPr>
          <w:b/>
          <w:u w:val="single"/>
        </w:rPr>
        <w:t>Chủ đề:</w:t>
      </w:r>
      <w:r w:rsidRPr="00E36835">
        <w:t xml:space="preserve"> </w:t>
      </w:r>
    </w:p>
    <w:p w:rsidR="00D163F5" w:rsidRPr="00E36835" w:rsidRDefault="00D163F5" w:rsidP="00300F5F">
      <w:pPr>
        <w:spacing w:line="276" w:lineRule="auto"/>
        <w:jc w:val="center"/>
        <w:rPr>
          <w:b/>
          <w:i/>
        </w:rPr>
      </w:pPr>
      <w:r w:rsidRPr="00E36835">
        <w:rPr>
          <w:b/>
          <w:i/>
        </w:rPr>
        <w:t xml:space="preserve">Chào mừng Cách mạng </w:t>
      </w:r>
      <w:r w:rsidR="002E5C47">
        <w:rPr>
          <w:b/>
          <w:i/>
        </w:rPr>
        <w:t>T</w:t>
      </w:r>
      <w:r w:rsidRPr="00E36835">
        <w:rPr>
          <w:b/>
          <w:i/>
        </w:rPr>
        <w:t xml:space="preserve">háng </w:t>
      </w:r>
      <w:r w:rsidR="002E5C47">
        <w:rPr>
          <w:b/>
          <w:i/>
        </w:rPr>
        <w:t>T</w:t>
      </w:r>
      <w:r w:rsidRPr="00E36835">
        <w:rPr>
          <w:b/>
          <w:i/>
        </w:rPr>
        <w:t>ám, Quốc khánh 02/9 và năm học mới.</w:t>
      </w:r>
    </w:p>
    <w:p w:rsidR="00D163F5" w:rsidRDefault="00D163F5" w:rsidP="00300F5F">
      <w:pPr>
        <w:spacing w:line="276" w:lineRule="auto"/>
        <w:jc w:val="both"/>
      </w:pPr>
      <w:r w:rsidRPr="00E36835">
        <w:t>- Xây dựng và phổ biến kế hoạch công tác GDĐĐ, GDLĐ-HN, GDNGLL;</w:t>
      </w:r>
    </w:p>
    <w:p w:rsidR="00D163F5" w:rsidRPr="00E36835" w:rsidRDefault="00D163F5" w:rsidP="00300F5F">
      <w:pPr>
        <w:spacing w:line="276" w:lineRule="auto"/>
        <w:jc w:val="both"/>
      </w:pPr>
      <w:r>
        <w:t>- GVCN k</w:t>
      </w:r>
      <w:r w:rsidRPr="00E36835">
        <w:t>iện toàn ban cán sự lớp, xây dựng kế hoạch giáo dục đạo đức; kế hoạch chủ nhiệm</w:t>
      </w:r>
      <w:r w:rsidR="00300F5F">
        <w:t>.</w:t>
      </w:r>
    </w:p>
    <w:p w:rsidR="00D163F5" w:rsidRPr="00E36835" w:rsidRDefault="00D163F5" w:rsidP="00300F5F">
      <w:pPr>
        <w:spacing w:line="276" w:lineRule="auto"/>
        <w:jc w:val="both"/>
      </w:pPr>
      <w:r w:rsidRPr="00E36835">
        <w:t xml:space="preserve">- Giáo dục ý thức tổ chức kỷ luật trong học tập và trong các sinh hoạt tập thể. Phổ biến Điều lệ trường </w:t>
      </w:r>
      <w:r w:rsidR="00300F5F">
        <w:t>PT</w:t>
      </w:r>
      <w:r w:rsidRPr="00E36835">
        <w:t>, Nội quy nhà trường, xây dựng quy định của lớp.</w:t>
      </w:r>
    </w:p>
    <w:p w:rsidR="00D163F5" w:rsidRPr="00E36835" w:rsidRDefault="00D163F5" w:rsidP="00300F5F">
      <w:pPr>
        <w:spacing w:line="276" w:lineRule="auto"/>
        <w:jc w:val="both"/>
        <w:rPr>
          <w:rFonts w:cs="Times New Roman"/>
        </w:rPr>
      </w:pPr>
      <w:r w:rsidRPr="00E36835">
        <w:rPr>
          <w:rFonts w:cs="Times New Roman"/>
        </w:rPr>
        <w:t>- Ổn định tổ chức lớp (cử CB lớp, phân tổ, xếp vị trí ngồi</w:t>
      </w:r>
      <w:r>
        <w:rPr>
          <w:rFonts w:cs="Times New Roman"/>
        </w:rPr>
        <w:t xml:space="preserve"> nếu được đi học trực tiếp</w:t>
      </w:r>
      <w:r w:rsidRPr="00E36835">
        <w:rPr>
          <w:rFonts w:cs="Times New Roman"/>
        </w:rPr>
        <w:t>).</w:t>
      </w:r>
    </w:p>
    <w:p w:rsidR="00D163F5" w:rsidRPr="00E36835" w:rsidRDefault="00D163F5" w:rsidP="00300F5F">
      <w:pPr>
        <w:spacing w:line="276" w:lineRule="auto"/>
        <w:jc w:val="both"/>
        <w:rPr>
          <w:rFonts w:cs="Times New Roman"/>
        </w:rPr>
      </w:pPr>
      <w:r w:rsidRPr="00E36835">
        <w:rPr>
          <w:rFonts w:cs="Times New Roman"/>
        </w:rPr>
        <w:t>- Hoàn thành công tác điều tra cơ bản đầu năm, cập nhật sổ điểm, sổ chủ nhiệm và SĐB.</w:t>
      </w:r>
    </w:p>
    <w:p w:rsidR="00D163F5" w:rsidRPr="00E36835" w:rsidRDefault="00D163F5" w:rsidP="00300F5F">
      <w:pPr>
        <w:spacing w:line="276" w:lineRule="auto"/>
        <w:jc w:val="both"/>
        <w:rPr>
          <w:rFonts w:cs="Times New Roman"/>
        </w:rPr>
      </w:pPr>
      <w:r w:rsidRPr="00E36835">
        <w:rPr>
          <w:rFonts w:cs="Times New Roman"/>
        </w:rPr>
        <w:t>- Các hoạt động quản lý, GDHS, đăng ký thi đua.</w:t>
      </w:r>
    </w:p>
    <w:p w:rsidR="008A5DCA" w:rsidRPr="00E36835" w:rsidRDefault="008A5DCA" w:rsidP="00300F5F">
      <w:pPr>
        <w:spacing w:line="276" w:lineRule="auto"/>
        <w:jc w:val="both"/>
      </w:pPr>
      <w:r w:rsidRPr="00E36835">
        <w:rPr>
          <w:rFonts w:cs="Times New Roman"/>
        </w:rPr>
        <w:t>-</w:t>
      </w:r>
      <w:r w:rsidRPr="00E36835">
        <w:t xml:space="preserve"> Họp cha mẹ học sinh đầu năm</w:t>
      </w:r>
      <w:r w:rsidR="002E5C47">
        <w:t>.</w:t>
      </w:r>
    </w:p>
    <w:p w:rsidR="00D163F5" w:rsidRPr="00E36835" w:rsidRDefault="00D163F5" w:rsidP="00300F5F">
      <w:pPr>
        <w:spacing w:line="276" w:lineRule="auto"/>
        <w:jc w:val="both"/>
        <w:rPr>
          <w:rFonts w:cs="Times New Roman"/>
        </w:rPr>
      </w:pPr>
      <w:r w:rsidRPr="00E36835">
        <w:rPr>
          <w:rFonts w:cs="Times New Roman"/>
        </w:rPr>
        <w:t>- Kiểm tra đánh giá bảo quản tài sản các lớp</w:t>
      </w:r>
      <w:r w:rsidR="008A5DCA">
        <w:rPr>
          <w:rFonts w:cs="Times New Roman"/>
        </w:rPr>
        <w:t xml:space="preserve"> khi học sinh đến trường</w:t>
      </w:r>
    </w:p>
    <w:p w:rsidR="00D163F5" w:rsidRDefault="00D163F5" w:rsidP="00300F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Tham dự Lễ Khai giảng năm học mới</w:t>
      </w:r>
      <w:r w:rsidR="002E5C47">
        <w:rPr>
          <w:rFonts w:cs="Times New Roman"/>
        </w:rPr>
        <w:t xml:space="preserve"> trên truyền hình và </w:t>
      </w:r>
      <w:r>
        <w:rPr>
          <w:rFonts w:cs="Times New Roman"/>
        </w:rPr>
        <w:t>trực tuyến</w:t>
      </w:r>
      <w:r w:rsidR="002E5C47">
        <w:rPr>
          <w:rFonts w:cs="Times New Roman"/>
        </w:rPr>
        <w:t xml:space="preserve"> theo đơn vị lớp</w:t>
      </w:r>
      <w:r>
        <w:rPr>
          <w:rFonts w:cs="Times New Roman"/>
        </w:rPr>
        <w:t xml:space="preserve">. </w:t>
      </w:r>
    </w:p>
    <w:p w:rsidR="008A5DCA" w:rsidRDefault="008A5DCA" w:rsidP="00300F5F">
      <w:pPr>
        <w:spacing w:line="276" w:lineRule="auto"/>
        <w:jc w:val="both"/>
        <w:rPr>
          <w:rFonts w:cs="Times New Roman"/>
        </w:rPr>
      </w:pPr>
      <w:r w:rsidRPr="00E36835">
        <w:rPr>
          <w:rFonts w:cs="Times New Roman"/>
        </w:rPr>
        <w:t>- Xây dựng quy chế thi đua khen thưởng đối với học sinh.</w:t>
      </w:r>
    </w:p>
    <w:p w:rsidR="00D163F5" w:rsidRDefault="00D163F5" w:rsidP="00300F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Các lớp khối 10, 11 triển khai tiết 1, bài 1 giáo dục nếp sống thanh lịch – văn minh người Hà Nội vào tiết sinh hoạt tuần 2, ngày 18/9/2021</w:t>
      </w:r>
    </w:p>
    <w:p w:rsidR="0061152E" w:rsidRDefault="0061152E" w:rsidP="00300F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GDNGLL: GVCN tổ chức thực hiện bài 1 vào tiết sinh hoạt ngày 25/9/2021</w:t>
      </w:r>
    </w:p>
    <w:p w:rsidR="00D163F5" w:rsidRDefault="00D163F5" w:rsidP="00300F5F">
      <w:pPr>
        <w:spacing w:line="276" w:lineRule="auto"/>
        <w:jc w:val="both"/>
      </w:pPr>
      <w:r>
        <w:rPr>
          <w:rFonts w:cs="Times New Roman"/>
        </w:rPr>
        <w:t xml:space="preserve">- Chào cờ thứ 2, ngày </w:t>
      </w:r>
      <w:r w:rsidR="00A535A4">
        <w:rPr>
          <w:rFonts w:cs="Times New Roman"/>
        </w:rPr>
        <w:t>6</w:t>
      </w:r>
      <w:r>
        <w:rPr>
          <w:rFonts w:cs="Times New Roman"/>
        </w:rPr>
        <w:t xml:space="preserve">/9: </w:t>
      </w:r>
      <w:r w:rsidR="00A535A4">
        <w:rPr>
          <w:rFonts w:cs="Times New Roman"/>
        </w:rPr>
        <w:t>GVCN phổ biến kết quả họp CMHS, định hướng hoạt động GD của lớp; quán triệt quy định về học tập trực tuyến</w:t>
      </w:r>
      <w:r w:rsidR="00215702">
        <w:rPr>
          <w:rFonts w:cs="Times New Roman"/>
        </w:rPr>
        <w:t xml:space="preserve">, nâng cao ý thức tự học; quán triệt nội quy nhà trường, tập trung phổ biến về Luật ANM, hướng dẫn </w:t>
      </w:r>
      <w:r w:rsidR="004D11A6">
        <w:rPr>
          <w:rFonts w:cs="Times New Roman"/>
        </w:rPr>
        <w:t>học sinh khai thác mạng xã hội zalo, facebook có hiệu quả</w:t>
      </w:r>
      <w:r w:rsidR="0001629C">
        <w:rPr>
          <w:rFonts w:cs="Times New Roman"/>
        </w:rPr>
        <w:t>, văn hóa</w:t>
      </w:r>
      <w:r w:rsidR="004D11A6">
        <w:rPr>
          <w:rFonts w:cs="Times New Roman"/>
        </w:rPr>
        <w:t xml:space="preserve"> và đúng quy định (đúng Nội quy và Pháp luật). </w:t>
      </w:r>
    </w:p>
    <w:p w:rsidR="00D163F5" w:rsidRPr="00E36835" w:rsidRDefault="00D163F5" w:rsidP="00300F5F">
      <w:pPr>
        <w:spacing w:line="276" w:lineRule="auto"/>
        <w:jc w:val="both"/>
        <w:rPr>
          <w:rFonts w:cs="Times New Roman"/>
        </w:rPr>
      </w:pPr>
      <w:r w:rsidRPr="00E36835">
        <w:rPr>
          <w:rFonts w:cs="Times New Roman"/>
        </w:rPr>
        <w:t xml:space="preserve">- Triển khai </w:t>
      </w:r>
      <w:r w:rsidR="002E5C47">
        <w:rPr>
          <w:rFonts w:cs="Times New Roman"/>
        </w:rPr>
        <w:t>hiệu quả các tiết GD luật ATGT Đ</w:t>
      </w:r>
      <w:bookmarkStart w:id="0" w:name="_GoBack"/>
      <w:bookmarkEnd w:id="0"/>
      <w:r w:rsidRPr="00E36835">
        <w:rPr>
          <w:rFonts w:cs="Times New Roman"/>
        </w:rPr>
        <w:t>B tích hợp trong bộ môn GDCD</w:t>
      </w:r>
      <w:r>
        <w:rPr>
          <w:rFonts w:cs="Times New Roman"/>
        </w:rPr>
        <w:t xml:space="preserve">. </w:t>
      </w:r>
    </w:p>
    <w:p w:rsidR="00490E1F" w:rsidRPr="002E5C47" w:rsidRDefault="00D163F5" w:rsidP="00300F5F">
      <w:pPr>
        <w:spacing w:line="276" w:lineRule="auto"/>
        <w:jc w:val="both"/>
        <w:rPr>
          <w:rFonts w:cs="Times New Roman"/>
        </w:rPr>
      </w:pPr>
      <w:r w:rsidRPr="002E5C47">
        <w:rPr>
          <w:rFonts w:cs="Times New Roman"/>
        </w:rPr>
        <w:t xml:space="preserve">- Các lớp triển khai có hiệu quả </w:t>
      </w:r>
      <w:r w:rsidR="0001629C" w:rsidRPr="002E5C47">
        <w:rPr>
          <w:rFonts w:cs="Times New Roman"/>
          <w:shd w:val="clear" w:color="auto" w:fill="FFFFFF"/>
        </w:rPr>
        <w:t>cuộc thi trực tuyến tìm hiểu “65 năm truyền thống hội Hội liên hiệp thanh niên Việt Nam”</w:t>
      </w:r>
      <w:r w:rsidRPr="002E5C47">
        <w:rPr>
          <w:rFonts w:cs="Times New Roman"/>
        </w:rPr>
        <w:t>.</w:t>
      </w:r>
    </w:p>
    <w:p w:rsidR="002E5C47" w:rsidRDefault="00490E1F" w:rsidP="00300F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Tiếp tục thực hiện tốt công tác phòng, chống dịch Covid-19</w:t>
      </w:r>
      <w:r w:rsidR="00D673AF">
        <w:rPr>
          <w:rFonts w:cs="Times New Roman"/>
        </w:rPr>
        <w:t>. Nếu được đến trường học sinh thực hiện nghiêm túc 5K và làm tốt công tác vệ sinh khử khuẩn.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5094"/>
      </w:tblGrid>
      <w:tr w:rsidR="002E5C47" w:rsidTr="002E5C47">
        <w:tc>
          <w:tcPr>
            <w:tcW w:w="5093" w:type="dxa"/>
          </w:tcPr>
          <w:p w:rsidR="002E5C47" w:rsidRDefault="002E5C47" w:rsidP="00300F5F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094" w:type="dxa"/>
          </w:tcPr>
          <w:p w:rsidR="002E5C47" w:rsidRPr="002E5C47" w:rsidRDefault="002E5C47" w:rsidP="002E5C47">
            <w:pPr>
              <w:jc w:val="center"/>
              <w:rPr>
                <w:b/>
                <w:sz w:val="28"/>
              </w:rPr>
            </w:pPr>
            <w:r w:rsidRPr="002E5C47">
              <w:rPr>
                <w:b/>
                <w:sz w:val="28"/>
              </w:rPr>
              <w:t>KT. HIỆU TRƯỞNG</w:t>
            </w:r>
          </w:p>
          <w:p w:rsidR="002E5C47" w:rsidRPr="002E5C47" w:rsidRDefault="002E5C47" w:rsidP="002E5C47">
            <w:pPr>
              <w:jc w:val="center"/>
              <w:rPr>
                <w:b/>
                <w:sz w:val="28"/>
              </w:rPr>
            </w:pPr>
            <w:r w:rsidRPr="002E5C47">
              <w:rPr>
                <w:b/>
                <w:sz w:val="28"/>
              </w:rPr>
              <w:t>PHÓ HIỆU TRƯỞNG</w:t>
            </w:r>
          </w:p>
          <w:p w:rsidR="002E5C47" w:rsidRPr="002E5C47" w:rsidRDefault="002E5C47" w:rsidP="002E5C47">
            <w:pPr>
              <w:jc w:val="center"/>
              <w:rPr>
                <w:b/>
                <w:sz w:val="28"/>
              </w:rPr>
            </w:pPr>
          </w:p>
          <w:p w:rsidR="002E5C47" w:rsidRPr="002E5C47" w:rsidRDefault="002E5C47" w:rsidP="002E5C47">
            <w:pPr>
              <w:jc w:val="center"/>
              <w:rPr>
                <w:b/>
                <w:sz w:val="28"/>
              </w:rPr>
            </w:pPr>
          </w:p>
          <w:p w:rsidR="002E5C47" w:rsidRPr="002E5C47" w:rsidRDefault="002E5C47" w:rsidP="002E5C47">
            <w:pPr>
              <w:jc w:val="center"/>
              <w:rPr>
                <w:b/>
                <w:sz w:val="28"/>
              </w:rPr>
            </w:pPr>
          </w:p>
          <w:p w:rsidR="002E5C47" w:rsidRPr="002E5C47" w:rsidRDefault="002E5C47" w:rsidP="002E5C47">
            <w:pPr>
              <w:jc w:val="center"/>
              <w:rPr>
                <w:b/>
                <w:sz w:val="28"/>
              </w:rPr>
            </w:pPr>
            <w:r w:rsidRPr="002E5C47">
              <w:rPr>
                <w:b/>
                <w:sz w:val="28"/>
              </w:rPr>
              <w:t>Lê Hồng Quang</w:t>
            </w:r>
          </w:p>
          <w:p w:rsidR="002E5C47" w:rsidRPr="002E5C47" w:rsidRDefault="002E5C47" w:rsidP="002E5C47">
            <w:pPr>
              <w:spacing w:line="276" w:lineRule="auto"/>
              <w:jc w:val="center"/>
              <w:rPr>
                <w:rFonts w:cs="Times New Roman"/>
                <w:b/>
                <w:sz w:val="28"/>
              </w:rPr>
            </w:pPr>
          </w:p>
        </w:tc>
      </w:tr>
    </w:tbl>
    <w:p w:rsidR="009D315E" w:rsidRDefault="009D315E"/>
    <w:sectPr w:rsidR="009D315E" w:rsidSect="002E5C47">
      <w:pgSz w:w="12240" w:h="15840" w:code="1"/>
      <w:pgMar w:top="567" w:right="851" w:bottom="567" w:left="1134" w:header="720" w:footer="720" w:gutter="0"/>
      <w:paperSrc w:first="7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F5"/>
    <w:rsid w:val="0001629C"/>
    <w:rsid w:val="00092DF8"/>
    <w:rsid w:val="00215702"/>
    <w:rsid w:val="0029030C"/>
    <w:rsid w:val="002E5C47"/>
    <w:rsid w:val="00300F5F"/>
    <w:rsid w:val="00490E1F"/>
    <w:rsid w:val="004D11A6"/>
    <w:rsid w:val="0061152E"/>
    <w:rsid w:val="006B2EF4"/>
    <w:rsid w:val="008A5DCA"/>
    <w:rsid w:val="008D2C0F"/>
    <w:rsid w:val="009D315E"/>
    <w:rsid w:val="00A535A4"/>
    <w:rsid w:val="00A930B5"/>
    <w:rsid w:val="00D163F5"/>
    <w:rsid w:val="00D673AF"/>
    <w:rsid w:val="00F4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F5240A-B943-46AD-829F-32A3282C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3F5"/>
    <w:rPr>
      <w:rFonts w:eastAsia="Times New Roman" w:cs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3F5"/>
    <w:rPr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2021-09-01T09:29:00Z</dcterms:created>
  <dcterms:modified xsi:type="dcterms:W3CDTF">2021-09-14T08:47:00Z</dcterms:modified>
</cp:coreProperties>
</file>